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D2F" w:rsidRDefault="000E3D2F">
      <w:pPr>
        <w:pStyle w:val="ConsPlusTitlePage"/>
      </w:pPr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0E3D2F" w:rsidRDefault="000E3D2F">
      <w:pPr>
        <w:pStyle w:val="ConsPlusNormal"/>
        <w:jc w:val="both"/>
        <w:outlineLvl w:val="0"/>
      </w:pPr>
    </w:p>
    <w:p w:rsidR="000E3D2F" w:rsidRDefault="000E3D2F">
      <w:pPr>
        <w:pStyle w:val="ConsPlusNormal"/>
        <w:outlineLvl w:val="0"/>
      </w:pPr>
      <w:r>
        <w:t>Зарегистрировано в Минюсте России 17 июня 2020 г. N 58681</w:t>
      </w:r>
    </w:p>
    <w:p w:rsidR="000E3D2F" w:rsidRDefault="000E3D2F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Title"/>
        <w:jc w:val="center"/>
      </w:pPr>
      <w:r>
        <w:t>МИНИСТЕРСТВО ПРОСВЕЩЕНИЯ РОССИЙСКОЙ ФЕДЕРАЦИИ</w:t>
      </w:r>
    </w:p>
    <w:p w:rsidR="000E3D2F" w:rsidRDefault="000E3D2F">
      <w:pPr>
        <w:pStyle w:val="ConsPlusTitle"/>
        <w:jc w:val="center"/>
      </w:pPr>
    </w:p>
    <w:p w:rsidR="000E3D2F" w:rsidRDefault="000E3D2F">
      <w:pPr>
        <w:pStyle w:val="ConsPlusTitle"/>
        <w:jc w:val="center"/>
      </w:pPr>
      <w:r>
        <w:t>ПРИКАЗ</w:t>
      </w:r>
    </w:p>
    <w:p w:rsidR="000E3D2F" w:rsidRDefault="000E3D2F">
      <w:pPr>
        <w:pStyle w:val="ConsPlusTitle"/>
        <w:jc w:val="center"/>
      </w:pPr>
      <w:r>
        <w:t>от 15 мая 2020 г. N 236</w:t>
      </w:r>
    </w:p>
    <w:p w:rsidR="000E3D2F" w:rsidRDefault="000E3D2F">
      <w:pPr>
        <w:pStyle w:val="ConsPlusTitle"/>
        <w:jc w:val="center"/>
      </w:pPr>
    </w:p>
    <w:p w:rsidR="000E3D2F" w:rsidRDefault="000E3D2F">
      <w:pPr>
        <w:pStyle w:val="ConsPlusTitle"/>
        <w:jc w:val="center"/>
      </w:pPr>
      <w:r>
        <w:t>ОБ УТВЕРЖДЕНИИ ПОРЯДКА</w:t>
      </w:r>
    </w:p>
    <w:p w:rsidR="000E3D2F" w:rsidRDefault="000E3D2F">
      <w:pPr>
        <w:pStyle w:val="ConsPlusTitle"/>
        <w:jc w:val="center"/>
      </w:pPr>
      <w:r>
        <w:t xml:space="preserve">ПРИЕМА НА </w:t>
      </w:r>
      <w:proofErr w:type="gramStart"/>
      <w:r>
        <w:t>ОБУЧЕНИЕ ПО</w:t>
      </w:r>
      <w:proofErr w:type="gramEnd"/>
      <w:r>
        <w:t xml:space="preserve"> ОБРАЗОВАТЕЛЬНЫМ ПРОГРАММАМ</w:t>
      </w:r>
    </w:p>
    <w:p w:rsidR="000E3D2F" w:rsidRDefault="000E3D2F">
      <w:pPr>
        <w:pStyle w:val="ConsPlusTitle"/>
        <w:jc w:val="center"/>
      </w:pPr>
      <w:r>
        <w:t>ДОШКОЛЬНОГО ОБРАЗОВАНИЯ</w:t>
      </w:r>
    </w:p>
    <w:p w:rsidR="000E3D2F" w:rsidRDefault="000E3D2F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/>
      </w:tblPr>
      <w:tblGrid>
        <w:gridCol w:w="60"/>
        <w:gridCol w:w="113"/>
        <w:gridCol w:w="9069"/>
        <w:gridCol w:w="113"/>
      </w:tblGrid>
      <w:tr w:rsidR="000E3D2F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0E3D2F" w:rsidRDefault="000E3D2F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E3D2F" w:rsidRDefault="000E3D2F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0E3D2F" w:rsidRDefault="000E3D2F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0E3D2F" w:rsidRDefault="000E3D2F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Приказов </w:t>
            </w:r>
            <w:proofErr w:type="spellStart"/>
            <w:r>
              <w:rPr>
                <w:color w:val="392C69"/>
              </w:rPr>
              <w:t>Минпросвещения</w:t>
            </w:r>
            <w:proofErr w:type="spellEnd"/>
            <w:r>
              <w:rPr>
                <w:color w:val="392C69"/>
              </w:rPr>
              <w:t xml:space="preserve"> России от 08.09.2020 </w:t>
            </w:r>
            <w:hyperlink r:id="rId5">
              <w:r>
                <w:rPr>
                  <w:color w:val="0000FF"/>
                </w:rPr>
                <w:t>N 471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0E3D2F" w:rsidRDefault="000E3D2F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04.10.2021 </w:t>
            </w:r>
            <w:hyperlink r:id="rId6">
              <w:r>
                <w:rPr>
                  <w:color w:val="0000FF"/>
                </w:rPr>
                <w:t>N 686</w:t>
              </w:r>
            </w:hyperlink>
            <w:r>
              <w:rPr>
                <w:color w:val="392C69"/>
              </w:rPr>
              <w:t xml:space="preserve">, от 23.01.2023 </w:t>
            </w:r>
            <w:hyperlink r:id="rId7">
              <w:r>
                <w:rPr>
                  <w:color w:val="0000FF"/>
                </w:rPr>
                <w:t>N 50</w:t>
              </w:r>
            </w:hyperlink>
            <w:r>
              <w:rPr>
                <w:color w:val="392C69"/>
              </w:rPr>
              <w:t xml:space="preserve">, от 18.08.2025 </w:t>
            </w:r>
            <w:hyperlink r:id="rId8">
              <w:r>
                <w:rPr>
                  <w:color w:val="0000FF"/>
                </w:rPr>
                <w:t>N 609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E3D2F" w:rsidRDefault="000E3D2F">
            <w:pPr>
              <w:pStyle w:val="ConsPlusNormal"/>
            </w:pPr>
          </w:p>
        </w:tc>
      </w:tr>
    </w:tbl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ind w:firstLine="540"/>
        <w:jc w:val="both"/>
      </w:pPr>
      <w:r>
        <w:t xml:space="preserve">В соответствии с </w:t>
      </w:r>
      <w:hyperlink r:id="rId9">
        <w:r>
          <w:rPr>
            <w:color w:val="0000FF"/>
          </w:rPr>
          <w:t>частью 8 статьи 55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</w:t>
      </w:r>
      <w:proofErr w:type="gramStart"/>
      <w:r>
        <w:t xml:space="preserve">2019, N 30, ст. 4134) и </w:t>
      </w:r>
      <w:hyperlink r:id="rId10">
        <w:r>
          <w:rPr>
            <w:color w:val="0000FF"/>
          </w:rPr>
          <w:t>подпунктом 4.2.21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приказываю:</w:t>
      </w:r>
      <w:proofErr w:type="gramEnd"/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1. Утвердить прилагаемый </w:t>
      </w:r>
      <w:hyperlink w:anchor="P38">
        <w:r>
          <w:rPr>
            <w:color w:val="0000FF"/>
          </w:rPr>
          <w:t>Порядок</w:t>
        </w:r>
      </w:hyperlink>
      <w:r>
        <w:t xml:space="preserve"> приема на обучение по образовательным программам дошкольного образования.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2. Признать утратившими силу приказы: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Министерства образования и науки Российской Федерации от </w:t>
      </w:r>
      <w:hyperlink r:id="rId11">
        <w:r>
          <w:rPr>
            <w:color w:val="0000FF"/>
          </w:rPr>
          <w:t>8 апреля 2014 г. N 293</w:t>
        </w:r>
      </w:hyperlink>
      <w:r>
        <w:t xml:space="preserve"> "Об утверждении Порядка приема на обучение по образовательным программам дошкольного образования" (зарегистрирован Министерством юстиции Российской Федерации 12 мая 2014 г., регистрационный N 32220);</w:t>
      </w:r>
    </w:p>
    <w:p w:rsidR="000E3D2F" w:rsidRDefault="000E3D2F">
      <w:pPr>
        <w:pStyle w:val="ConsPlusNormal"/>
        <w:spacing w:before="220"/>
        <w:ind w:firstLine="540"/>
        <w:jc w:val="both"/>
      </w:pPr>
      <w:proofErr w:type="gramStart"/>
      <w:r>
        <w:t xml:space="preserve">Министерства просвещения Российской Федерации от </w:t>
      </w:r>
      <w:hyperlink r:id="rId12">
        <w:r>
          <w:rPr>
            <w:color w:val="0000FF"/>
          </w:rPr>
          <w:t>21 января 2019 г. N 33</w:t>
        </w:r>
      </w:hyperlink>
      <w:r>
        <w:t xml:space="preserve"> "О внесении изменений в Порядок приема на обучение по образовательным программам дошкольного образования, утвержденный приказом Министерства образования и науки Российской Федерации от 8 апреля 2014 г. N 293 (зарегистрирован Министерством юстиции Российской Федерации 13 февраля 2019 г., регистрационный N 53769)".</w:t>
      </w:r>
      <w:proofErr w:type="gramEnd"/>
    </w:p>
    <w:p w:rsidR="000E3D2F" w:rsidRDefault="000E3D2F">
      <w:pPr>
        <w:pStyle w:val="ConsPlusNormal"/>
        <w:spacing w:before="220"/>
        <w:ind w:firstLine="540"/>
        <w:jc w:val="both"/>
      </w:pPr>
      <w:r>
        <w:t>3. Настоящий приказ действует до 28 июня 2026 года.</w:t>
      </w:r>
    </w:p>
    <w:p w:rsidR="000E3D2F" w:rsidRDefault="000E3D2F">
      <w:pPr>
        <w:pStyle w:val="ConsPlusNormal"/>
        <w:jc w:val="both"/>
      </w:pPr>
      <w:r>
        <w:t xml:space="preserve">(п. 3 </w:t>
      </w:r>
      <w:proofErr w:type="gramStart"/>
      <w:r>
        <w:t>введен</w:t>
      </w:r>
      <w:proofErr w:type="gramEnd"/>
      <w:r>
        <w:t xml:space="preserve"> </w:t>
      </w:r>
      <w:hyperlink r:id="rId13">
        <w:r>
          <w:rPr>
            <w:color w:val="0000FF"/>
          </w:rPr>
          <w:t>Приказом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686)</w:t>
      </w: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jc w:val="right"/>
      </w:pPr>
      <w:r>
        <w:t>Министр</w:t>
      </w:r>
    </w:p>
    <w:p w:rsidR="000E3D2F" w:rsidRDefault="000E3D2F">
      <w:pPr>
        <w:pStyle w:val="ConsPlusNormal"/>
        <w:jc w:val="right"/>
      </w:pPr>
      <w:r>
        <w:t>С.С.КРАВЦОВ</w:t>
      </w: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jc w:val="right"/>
        <w:outlineLvl w:val="0"/>
      </w:pPr>
      <w:r>
        <w:t>Приложение</w:t>
      </w: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jc w:val="right"/>
      </w:pPr>
      <w:r>
        <w:t>Утвержден</w:t>
      </w:r>
    </w:p>
    <w:p w:rsidR="000E3D2F" w:rsidRDefault="000E3D2F">
      <w:pPr>
        <w:pStyle w:val="ConsPlusNormal"/>
        <w:jc w:val="right"/>
      </w:pPr>
      <w:r>
        <w:t>приказом Министерства просвещения</w:t>
      </w:r>
    </w:p>
    <w:p w:rsidR="000E3D2F" w:rsidRDefault="000E3D2F">
      <w:pPr>
        <w:pStyle w:val="ConsPlusNormal"/>
        <w:jc w:val="right"/>
      </w:pPr>
      <w:r>
        <w:t>Российской Федерации</w:t>
      </w:r>
    </w:p>
    <w:p w:rsidR="000E3D2F" w:rsidRDefault="000E3D2F">
      <w:pPr>
        <w:pStyle w:val="ConsPlusNormal"/>
        <w:jc w:val="right"/>
      </w:pPr>
      <w:r>
        <w:t>от 15 мая 2020 г. N 236</w:t>
      </w: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Title"/>
        <w:jc w:val="center"/>
      </w:pPr>
      <w:bookmarkStart w:id="0" w:name="P38"/>
      <w:bookmarkEnd w:id="0"/>
      <w:r>
        <w:t>ПОРЯДОК</w:t>
      </w:r>
    </w:p>
    <w:p w:rsidR="000E3D2F" w:rsidRDefault="000E3D2F">
      <w:pPr>
        <w:pStyle w:val="ConsPlusTitle"/>
        <w:jc w:val="center"/>
      </w:pPr>
      <w:r>
        <w:t xml:space="preserve">ПРИЕМА НА </w:t>
      </w:r>
      <w:proofErr w:type="gramStart"/>
      <w:r>
        <w:t>ОБУЧЕНИЕ ПО</w:t>
      </w:r>
      <w:proofErr w:type="gramEnd"/>
      <w:r>
        <w:t xml:space="preserve"> ОБРАЗОВАТЕЛЬНЫМ ПРОГРАММАМ</w:t>
      </w:r>
    </w:p>
    <w:p w:rsidR="000E3D2F" w:rsidRDefault="000E3D2F">
      <w:pPr>
        <w:pStyle w:val="ConsPlusTitle"/>
        <w:jc w:val="center"/>
      </w:pPr>
      <w:r>
        <w:t>ДОШКОЛЬНОГО ОБРАЗОВАНИЯ</w:t>
      </w:r>
    </w:p>
    <w:p w:rsidR="000E3D2F" w:rsidRDefault="000E3D2F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/>
      </w:tblPr>
      <w:tblGrid>
        <w:gridCol w:w="60"/>
        <w:gridCol w:w="113"/>
        <w:gridCol w:w="9069"/>
        <w:gridCol w:w="113"/>
      </w:tblGrid>
      <w:tr w:rsidR="000E3D2F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0E3D2F" w:rsidRDefault="000E3D2F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E3D2F" w:rsidRDefault="000E3D2F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0E3D2F" w:rsidRDefault="000E3D2F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0E3D2F" w:rsidRDefault="000E3D2F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Приказов </w:t>
            </w:r>
            <w:proofErr w:type="spellStart"/>
            <w:r>
              <w:rPr>
                <w:color w:val="392C69"/>
              </w:rPr>
              <w:t>Минпросвещения</w:t>
            </w:r>
            <w:proofErr w:type="spellEnd"/>
            <w:r>
              <w:rPr>
                <w:color w:val="392C69"/>
              </w:rPr>
              <w:t xml:space="preserve"> России от 08.09.2020 </w:t>
            </w:r>
            <w:hyperlink r:id="rId14">
              <w:r>
                <w:rPr>
                  <w:color w:val="0000FF"/>
                </w:rPr>
                <w:t>N 471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0E3D2F" w:rsidRDefault="000E3D2F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04.10.2021 </w:t>
            </w:r>
            <w:hyperlink r:id="rId15">
              <w:r>
                <w:rPr>
                  <w:color w:val="0000FF"/>
                </w:rPr>
                <w:t>N 686</w:t>
              </w:r>
            </w:hyperlink>
            <w:r>
              <w:rPr>
                <w:color w:val="392C69"/>
              </w:rPr>
              <w:t xml:space="preserve">, от 23.01.2023 </w:t>
            </w:r>
            <w:hyperlink r:id="rId16">
              <w:r>
                <w:rPr>
                  <w:color w:val="0000FF"/>
                </w:rPr>
                <w:t>N 50</w:t>
              </w:r>
            </w:hyperlink>
            <w:r>
              <w:rPr>
                <w:color w:val="392C69"/>
              </w:rPr>
              <w:t xml:space="preserve">, от 18.08.2025 </w:t>
            </w:r>
            <w:hyperlink r:id="rId17">
              <w:r>
                <w:rPr>
                  <w:color w:val="0000FF"/>
                </w:rPr>
                <w:t>N 609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E3D2F" w:rsidRDefault="000E3D2F">
            <w:pPr>
              <w:pStyle w:val="ConsPlusNormal"/>
            </w:pPr>
          </w:p>
        </w:tc>
      </w:tr>
    </w:tbl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ind w:firstLine="540"/>
        <w:jc w:val="both"/>
      </w:pPr>
      <w:r>
        <w:t>1. Настоящий Порядок приема на обучение по образовательным программам дошкольного образования (далее - Порядок) определяет правила приема граждан Российской Федерации в организации, осуществляющие образовательную деятельность по образовательным программам дошкольного образования (далее - образовательные организации).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Действие настоящего Порядка не распространяется на порядок и условия приема в специализированные структурные образовательные подразделения дипломатических представительств и консульских учреждений Российской Федерации, представительств Российской Федерации при международных (межгосударственных, межправительственных) организациях.</w:t>
      </w:r>
    </w:p>
    <w:p w:rsidR="000E3D2F" w:rsidRDefault="000E3D2F">
      <w:pPr>
        <w:pStyle w:val="ConsPlusNormal"/>
        <w:jc w:val="both"/>
      </w:pPr>
      <w:r>
        <w:t xml:space="preserve">(абзац введен </w:t>
      </w:r>
      <w:hyperlink r:id="rId18">
        <w:r>
          <w:rPr>
            <w:color w:val="0000FF"/>
          </w:rPr>
          <w:t>Приказом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08.09.2020 N 471)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2. </w:t>
      </w:r>
      <w:proofErr w:type="gramStart"/>
      <w:r>
        <w:t xml:space="preserve">Прием иностранных 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</w:t>
      </w:r>
      <w:hyperlink r:id="rId19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(Собрание законодательства Российской Федерации, 2012, N 53, ст. 7598</w:t>
      </w:r>
      <w:proofErr w:type="gramEnd"/>
      <w:r>
        <w:t xml:space="preserve">; </w:t>
      </w:r>
      <w:proofErr w:type="gramStart"/>
      <w:r>
        <w:t>2020, N 9, ст. 1137) и настоящим Порядком.</w:t>
      </w:r>
      <w:proofErr w:type="gramEnd"/>
    </w:p>
    <w:p w:rsidR="000E3D2F" w:rsidRDefault="000E3D2F">
      <w:pPr>
        <w:pStyle w:val="ConsPlusNormal"/>
        <w:spacing w:before="220"/>
        <w:ind w:firstLine="540"/>
        <w:jc w:val="both"/>
      </w:pPr>
      <w:r>
        <w:t>3. Правила приема в конкретную образовательную организацию устанавливаются в части, не урегулированной законодательством об образовании, образовательной организацией самостоятельно &lt;1&gt;.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&lt;1&gt; </w:t>
      </w:r>
      <w:hyperlink r:id="rId20">
        <w:r>
          <w:rPr>
            <w:color w:val="0000FF"/>
          </w:rPr>
          <w:t>Часть 9 статьи 55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ind w:firstLine="540"/>
        <w:jc w:val="both"/>
      </w:pPr>
      <w:proofErr w:type="gramStart"/>
      <w:r>
        <w:t>Прием граждан на обучение в филиал образовательной организации осуществляется в соответствии с правилами приема обучающихся, установленными в образовательной организации.</w:t>
      </w:r>
      <w:proofErr w:type="gramEnd"/>
    </w:p>
    <w:p w:rsidR="000E3D2F" w:rsidRDefault="000E3D2F">
      <w:pPr>
        <w:pStyle w:val="ConsPlusNormal"/>
        <w:spacing w:before="220"/>
        <w:ind w:firstLine="540"/>
        <w:jc w:val="both"/>
      </w:pPr>
      <w:r>
        <w:t>4. Правила приема на обучение в образовательные организации должны обеспечивать прием в образовательную организацию всех граждан, имеющих право на получение дошкольного образования.</w:t>
      </w:r>
    </w:p>
    <w:p w:rsidR="000E3D2F" w:rsidRDefault="000E3D2F">
      <w:pPr>
        <w:pStyle w:val="ConsPlusNormal"/>
        <w:spacing w:before="220"/>
        <w:ind w:firstLine="540"/>
        <w:jc w:val="both"/>
      </w:pPr>
      <w:proofErr w:type="gramStart"/>
      <w:r>
        <w:t>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должны обеспечивать также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 &lt;2&gt;.</w:t>
      </w:r>
      <w:proofErr w:type="gramEnd"/>
    </w:p>
    <w:p w:rsidR="000E3D2F" w:rsidRDefault="000E3D2F">
      <w:pPr>
        <w:pStyle w:val="ConsPlusNormal"/>
        <w:jc w:val="both"/>
      </w:pPr>
      <w:r>
        <w:t xml:space="preserve">(в ред. </w:t>
      </w:r>
      <w:hyperlink r:id="rId21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08.09.2020 N 471)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&lt;2&gt; </w:t>
      </w:r>
      <w:hyperlink r:id="rId22">
        <w:r>
          <w:rPr>
            <w:color w:val="0000FF"/>
          </w:rPr>
          <w:t>Часть 3 статьи 67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ind w:firstLine="540"/>
        <w:jc w:val="both"/>
      </w:pPr>
      <w:r>
        <w:t>В субъектах Российской Федерации - городах федерального значения Москве, Санкт-Петербурге и Севастополе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Москвы, Санкт-Петербурга и Севастополя &lt;3&gt;.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&lt;3&gt; </w:t>
      </w:r>
      <w:hyperlink r:id="rId23">
        <w:r>
          <w:rPr>
            <w:color w:val="0000FF"/>
          </w:rPr>
          <w:t>Часть 2 статьи 9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2014, N 19, ст. 2289).</w:t>
      </w: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ind w:firstLine="540"/>
        <w:jc w:val="both"/>
      </w:pPr>
      <w:proofErr w:type="gramStart"/>
      <w: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>
        <w:t>неполнородные</w:t>
      </w:r>
      <w:proofErr w:type="spellEnd"/>
      <w:r>
        <w:t>, усыновленные (удочеренные), дети, опекунами (попечителями) которых</w:t>
      </w:r>
      <w:proofErr w:type="gramEnd"/>
      <w:r>
        <w:t xml:space="preserve">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</w:t>
      </w:r>
      <w:hyperlink r:id="rId24">
        <w:r>
          <w:rPr>
            <w:color w:val="0000FF"/>
          </w:rPr>
          <w:t>частями 5</w:t>
        </w:r>
      </w:hyperlink>
      <w:r>
        <w:t xml:space="preserve"> и </w:t>
      </w:r>
      <w:hyperlink r:id="rId25">
        <w:r>
          <w:rPr>
            <w:color w:val="0000FF"/>
          </w:rPr>
          <w:t>6 статьи 67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</w:t>
      </w:r>
      <w:proofErr w:type="gramStart"/>
      <w:r>
        <w:t>2021, N 18, ст. 3071) &lt;4&gt;.</w:t>
      </w:r>
      <w:proofErr w:type="gramEnd"/>
    </w:p>
    <w:p w:rsidR="000E3D2F" w:rsidRDefault="000E3D2F">
      <w:pPr>
        <w:pStyle w:val="ConsPlusNormal"/>
        <w:jc w:val="both"/>
      </w:pPr>
      <w:r>
        <w:t xml:space="preserve">(в ред. </w:t>
      </w:r>
      <w:hyperlink r:id="rId26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23.01.2023 N 50)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&lt;4&gt; </w:t>
      </w:r>
      <w:hyperlink r:id="rId27">
        <w:r>
          <w:rPr>
            <w:color w:val="0000FF"/>
          </w:rPr>
          <w:t>Часть 3.1 статьи 67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2021, N 27, ст. 5138; 2022, N 48, ст. 8332).</w:t>
      </w:r>
    </w:p>
    <w:p w:rsidR="000E3D2F" w:rsidRDefault="000E3D2F">
      <w:pPr>
        <w:pStyle w:val="ConsPlusNormal"/>
        <w:jc w:val="both"/>
      </w:pPr>
      <w:r>
        <w:t xml:space="preserve">(сноска в ред. </w:t>
      </w:r>
      <w:hyperlink r:id="rId28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23.01.2023 N 50)</w:t>
      </w: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ind w:firstLine="540"/>
        <w:jc w:val="both"/>
      </w:pPr>
      <w:r>
        <w:t xml:space="preserve">5. </w:t>
      </w:r>
      <w:proofErr w:type="gramStart"/>
      <w:r>
        <w:t xml:space="preserve">В приеме в государственную или муниципальную образовательную организацию может быть отказано только по причине отсутствия в ней свободных мест, а также при невыполнении условий, установленных </w:t>
      </w:r>
      <w:hyperlink r:id="rId29">
        <w:r>
          <w:rPr>
            <w:color w:val="0000FF"/>
          </w:rPr>
          <w:t>частью 2.1 статьи 78</w:t>
        </w:r>
      </w:hyperlink>
      <w:r>
        <w:t xml:space="preserve"> Федерального закона от 29 декабря 2012 г. N 273-ФЗ "Об образовании в Российской Федерации", за исключением случаев, предусмотренных </w:t>
      </w:r>
      <w:hyperlink r:id="rId30">
        <w:r>
          <w:rPr>
            <w:color w:val="0000FF"/>
          </w:rPr>
          <w:t>статьей 88</w:t>
        </w:r>
      </w:hyperlink>
      <w:r>
        <w:t xml:space="preserve"> Федерального закона от 29 декабря 2012 г. N 273-ФЗ "Об образовании</w:t>
      </w:r>
      <w:proofErr w:type="gramEnd"/>
      <w:r>
        <w:t xml:space="preserve"> в Российской Федерации".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 &lt;5&gt;.</w:t>
      </w:r>
    </w:p>
    <w:p w:rsidR="000E3D2F" w:rsidRDefault="000E3D2F">
      <w:pPr>
        <w:pStyle w:val="ConsPlusNormal"/>
        <w:jc w:val="both"/>
      </w:pPr>
      <w:r>
        <w:t xml:space="preserve">(в ред. </w:t>
      </w:r>
      <w:hyperlink r:id="rId31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18.08.2025 N 609)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&lt;5&gt; </w:t>
      </w:r>
      <w:hyperlink r:id="rId32">
        <w:r>
          <w:rPr>
            <w:color w:val="0000FF"/>
          </w:rPr>
          <w:t>Часть 4 статьи 67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ind w:firstLine="540"/>
        <w:jc w:val="both"/>
      </w:pPr>
      <w:r>
        <w:t>6. Образовательная организация обязана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&lt;6&gt;.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&lt;6&gt; </w:t>
      </w:r>
      <w:hyperlink r:id="rId33">
        <w:r>
          <w:rPr>
            <w:color w:val="0000FF"/>
          </w:rPr>
          <w:t>Часть 2 статьи 55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ind w:firstLine="540"/>
        <w:jc w:val="both"/>
      </w:pPr>
      <w:r>
        <w:t xml:space="preserve">Копии указанных документов, информация о сроках приема документов, указанных в </w:t>
      </w:r>
      <w:hyperlink w:anchor="P103">
        <w:r>
          <w:rPr>
            <w:color w:val="0000FF"/>
          </w:rPr>
          <w:t>пункте 9</w:t>
        </w:r>
      </w:hyperlink>
      <w:r>
        <w:t xml:space="preserve"> настоящего Порядка, размещаются на информационном стенде образовательной организации и на официальном сайте образовательной организации в информационно-телекоммуникационной сети "Интернет".</w:t>
      </w:r>
    </w:p>
    <w:p w:rsidR="000E3D2F" w:rsidRDefault="000E3D2F">
      <w:pPr>
        <w:pStyle w:val="ConsPlusNormal"/>
        <w:spacing w:before="220"/>
        <w:ind w:firstLine="540"/>
        <w:jc w:val="both"/>
      </w:pPr>
      <w:proofErr w:type="gramStart"/>
      <w:r>
        <w:t>Муниципальные (государственные) образовательные организации размещают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района, муниципального округа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муниципального округа городского округа, издаваемый не позднее 1 апреля текущего года (далее</w:t>
      </w:r>
      <w:proofErr w:type="gramEnd"/>
      <w:r>
        <w:t xml:space="preserve"> - распорядительный акт о закрепленной территории).</w:t>
      </w:r>
    </w:p>
    <w:p w:rsidR="000E3D2F" w:rsidRDefault="000E3D2F">
      <w:pPr>
        <w:pStyle w:val="ConsPlusNormal"/>
        <w:jc w:val="both"/>
      </w:pPr>
      <w:r>
        <w:t xml:space="preserve">(в ред. </w:t>
      </w:r>
      <w:hyperlink r:id="rId34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686)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7. Прием в образовательную организацию осуществляется в течение всего календарного года при </w:t>
      </w:r>
      <w:proofErr w:type="gramStart"/>
      <w:r>
        <w:t>наличии</w:t>
      </w:r>
      <w:proofErr w:type="gramEnd"/>
      <w:r>
        <w:t xml:space="preserve"> свободных мест.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8. Прием в государственные или муниципальные образовательные организации осуществляется по направлению органа исполнительной власти субъекта Российской Федерации или органа местного самоуправления посредством использования региональных информационных систем, указанных в </w:t>
      </w:r>
      <w:hyperlink r:id="rId35">
        <w:r>
          <w:rPr>
            <w:color w:val="0000FF"/>
          </w:rPr>
          <w:t>части 14 статьи 98</w:t>
        </w:r>
      </w:hyperlink>
      <w:r>
        <w:t xml:space="preserve"> Федерального закона от 29 декабря 2012 г. N 273-ФЗ "Об образовании в Российской Федерации" &lt;7&gt;.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&lt;7&gt; </w:t>
      </w:r>
      <w:hyperlink r:id="rId36">
        <w:r>
          <w:rPr>
            <w:color w:val="0000FF"/>
          </w:rPr>
          <w:t>Часть 4.1 статьи 67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2019, N 52, ст. 7833).</w:t>
      </w: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ind w:firstLine="540"/>
        <w:jc w:val="both"/>
      </w:pPr>
      <w:r>
        <w:t>Документы о приеме подаются в государственную или муниципальную образовательную организацию, в которую получено направление.</w:t>
      </w:r>
    </w:p>
    <w:p w:rsidR="000E3D2F" w:rsidRDefault="000E3D2F">
      <w:pPr>
        <w:pStyle w:val="ConsPlusNormal"/>
        <w:jc w:val="both"/>
      </w:pPr>
      <w:r>
        <w:t xml:space="preserve">(в ред. </w:t>
      </w:r>
      <w:hyperlink r:id="rId37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686)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&lt;8&gt; Сноска исключена с 1 марта 2022 года. - </w:t>
      </w:r>
      <w:hyperlink r:id="rId38">
        <w:r>
          <w:rPr>
            <w:color w:val="0000FF"/>
          </w:rPr>
          <w:t>Приказ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686.</w:t>
      </w: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ind w:firstLine="540"/>
        <w:jc w:val="both"/>
      </w:pPr>
      <w:proofErr w:type="gramStart"/>
      <w:r>
        <w:t>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  <w:proofErr w:type="gramEnd"/>
    </w:p>
    <w:p w:rsidR="000E3D2F" w:rsidRDefault="000E3D2F">
      <w:pPr>
        <w:pStyle w:val="ConsPlusNormal"/>
        <w:spacing w:before="220"/>
        <w:ind w:firstLine="540"/>
        <w:jc w:val="both"/>
      </w:pPr>
      <w:r>
        <w:t>1) о заявлениях для направления и приема (индивидуальный номер и дата подачи заявления);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2) о статусах обработки заявлений, об основаниях их изменения и комментарии к ним;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3) о последовательности предоставления места в государственной или муниципальной образовательной организации;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4) о </w:t>
      </w:r>
      <w:proofErr w:type="gramStart"/>
      <w:r>
        <w:t>документе</w:t>
      </w:r>
      <w:proofErr w:type="gramEnd"/>
      <w:r>
        <w:t xml:space="preserve"> о предоставлении места в государственной или муниципальной образовательной организации;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5) о </w:t>
      </w:r>
      <w:proofErr w:type="gramStart"/>
      <w:r>
        <w:t>документе</w:t>
      </w:r>
      <w:proofErr w:type="gramEnd"/>
      <w:r>
        <w:t xml:space="preserve"> о зачислении ребенка в государственную или муниципальную образовательную организацию &lt;8&gt;.</w:t>
      </w:r>
    </w:p>
    <w:p w:rsidR="000E3D2F" w:rsidRDefault="000E3D2F">
      <w:pPr>
        <w:pStyle w:val="ConsPlusNormal"/>
        <w:jc w:val="both"/>
      </w:pPr>
      <w:r>
        <w:t xml:space="preserve">(в ред. </w:t>
      </w:r>
      <w:hyperlink r:id="rId39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686)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0E3D2F" w:rsidRDefault="00521A0A">
      <w:pPr>
        <w:pStyle w:val="ConsPlusNormal"/>
        <w:spacing w:before="220"/>
        <w:ind w:firstLine="540"/>
        <w:jc w:val="both"/>
      </w:pPr>
      <w:hyperlink r:id="rId40">
        <w:r w:rsidR="000E3D2F">
          <w:rPr>
            <w:color w:val="0000FF"/>
          </w:rPr>
          <w:t>&lt;8&gt;</w:t>
        </w:r>
      </w:hyperlink>
      <w:r w:rsidR="000E3D2F">
        <w:t xml:space="preserve"> </w:t>
      </w:r>
      <w:hyperlink r:id="rId41">
        <w:r w:rsidR="000E3D2F">
          <w:rPr>
            <w:color w:val="0000FF"/>
          </w:rPr>
          <w:t>Часть 17 статьи 98</w:t>
        </w:r>
      </w:hyperlink>
      <w:r w:rsidR="000E3D2F"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2019, N 52, ст. 7833).</w:t>
      </w: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ind w:firstLine="540"/>
        <w:jc w:val="both"/>
      </w:pPr>
      <w:bookmarkStart w:id="1" w:name="P103"/>
      <w:bookmarkEnd w:id="1"/>
      <w:r>
        <w:t>9. Направление и прием в образовательную организацию осуществляются по личному заявлению родителя (законного представителя) ребенка.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а) фамилия, имя, отчество (последнее - при </w:t>
      </w:r>
      <w:proofErr w:type="gramStart"/>
      <w:r>
        <w:t>наличии</w:t>
      </w:r>
      <w:proofErr w:type="gramEnd"/>
      <w:r>
        <w:t>) ребенка;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б) дата рождения ребенка;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в) реквизиты записи акта о рождении ребенка или свидетельства о рождении ребенка;</w:t>
      </w:r>
    </w:p>
    <w:p w:rsidR="000E3D2F" w:rsidRDefault="000E3D2F">
      <w:pPr>
        <w:pStyle w:val="ConsPlusNormal"/>
        <w:jc w:val="both"/>
      </w:pPr>
      <w:r>
        <w:t xml:space="preserve">(в ред. </w:t>
      </w:r>
      <w:hyperlink r:id="rId42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23.01.2023 N 50)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г) адрес места жительства (места пребывания, места фактического проживания) ребенка;</w:t>
      </w:r>
    </w:p>
    <w:p w:rsidR="000E3D2F" w:rsidRDefault="000E3D2F">
      <w:pPr>
        <w:pStyle w:val="ConsPlusNormal"/>
        <w:spacing w:before="220"/>
        <w:ind w:firstLine="540"/>
        <w:jc w:val="both"/>
      </w:pPr>
      <w:proofErr w:type="spellStart"/>
      <w:proofErr w:type="gramStart"/>
      <w:r>
        <w:t>д</w:t>
      </w:r>
      <w:proofErr w:type="spellEnd"/>
      <w:r>
        <w:t>) фамилия, имя, отчество (последнее - при наличии) родителей (законных представителей) ребенка;</w:t>
      </w:r>
      <w:proofErr w:type="gramEnd"/>
    </w:p>
    <w:p w:rsidR="000E3D2F" w:rsidRDefault="000E3D2F">
      <w:pPr>
        <w:pStyle w:val="ConsPlusNormal"/>
        <w:spacing w:before="220"/>
        <w:ind w:firstLine="540"/>
        <w:jc w:val="both"/>
      </w:pPr>
      <w:r>
        <w:t>е) реквизиты документа, удостоверяющего личность родителя (законного представителя) ребенка;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ж) реквизиты документа, подтверждающего установление опеки (при </w:t>
      </w:r>
      <w:proofErr w:type="gramStart"/>
      <w:r>
        <w:t>наличии</w:t>
      </w:r>
      <w:proofErr w:type="gramEnd"/>
      <w:r>
        <w:t>);</w:t>
      </w:r>
    </w:p>
    <w:p w:rsidR="000E3D2F" w:rsidRDefault="000E3D2F">
      <w:pPr>
        <w:pStyle w:val="ConsPlusNormal"/>
        <w:spacing w:before="220"/>
        <w:ind w:firstLine="540"/>
        <w:jc w:val="both"/>
      </w:pPr>
      <w:proofErr w:type="spellStart"/>
      <w:r>
        <w:t>з</w:t>
      </w:r>
      <w:proofErr w:type="spellEnd"/>
      <w:r>
        <w:t xml:space="preserve">) адрес электронной почты, номер телефона (при </w:t>
      </w:r>
      <w:proofErr w:type="gramStart"/>
      <w:r>
        <w:t>наличии</w:t>
      </w:r>
      <w:proofErr w:type="gramEnd"/>
      <w:r>
        <w:t>) родителей (законных представителей) ребенка;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л) о направленности дошкольной группы;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м) о необходимом режиме пребывания ребенка;</w:t>
      </w:r>
    </w:p>
    <w:p w:rsidR="000E3D2F" w:rsidRDefault="000E3D2F">
      <w:pPr>
        <w:pStyle w:val="ConsPlusNormal"/>
        <w:spacing w:before="220"/>
        <w:ind w:firstLine="540"/>
        <w:jc w:val="both"/>
      </w:pPr>
      <w:proofErr w:type="spellStart"/>
      <w:r>
        <w:t>н</w:t>
      </w:r>
      <w:proofErr w:type="spellEnd"/>
      <w:r>
        <w:t>) о желаемой дате приема на обучение.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При наличии у ребенка полнородных или </w:t>
      </w:r>
      <w:proofErr w:type="spellStart"/>
      <w:r>
        <w:t>неполнородных</w:t>
      </w:r>
      <w:proofErr w:type="spellEnd"/>
      <w:r>
        <w:t xml:space="preserve"> братьев и (или) 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</w:t>
      </w:r>
      <w:proofErr w:type="gramStart"/>
      <w:r>
        <w:t>ю(</w:t>
      </w:r>
      <w:proofErr w:type="gramEnd"/>
      <w:r>
        <w:t>-</w:t>
      </w:r>
      <w:proofErr w:type="spellStart"/>
      <w:r>
        <w:t>ии</w:t>
      </w:r>
      <w:proofErr w:type="spellEnd"/>
      <w:r>
        <w:t xml:space="preserve">), имя (имена), отчество(-а) (последнее - при наличии) полнородных или </w:t>
      </w:r>
      <w:proofErr w:type="spellStart"/>
      <w:r>
        <w:t>неполнородных</w:t>
      </w:r>
      <w:proofErr w:type="spellEnd"/>
      <w:r>
        <w:t xml:space="preserve"> братьев и (или) сестер.</w:t>
      </w:r>
    </w:p>
    <w:p w:rsidR="000E3D2F" w:rsidRDefault="000E3D2F">
      <w:pPr>
        <w:pStyle w:val="ConsPlusNormal"/>
        <w:jc w:val="both"/>
      </w:pPr>
      <w:r>
        <w:t xml:space="preserve">(в ред. </w:t>
      </w:r>
      <w:hyperlink r:id="rId43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686)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</w:p>
    <w:p w:rsidR="000E3D2F" w:rsidRDefault="000E3D2F">
      <w:pPr>
        <w:pStyle w:val="ConsPlusNormal"/>
        <w:spacing w:before="220"/>
        <w:ind w:firstLine="540"/>
        <w:jc w:val="both"/>
      </w:pPr>
      <w:proofErr w:type="gramStart"/>
      <w: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</w:t>
      </w:r>
      <w:hyperlink r:id="rId44">
        <w:r>
          <w:rPr>
            <w:color w:val="0000FF"/>
          </w:rPr>
          <w:t>статьей 10</w:t>
        </w:r>
      </w:hyperlink>
      <w:r>
        <w:t xml:space="preserve"> Федерального закона от 25 июля 2002 г. N 115-ФЗ "О правовом положении иностранных граждан в Российской Федерации" (Собрание законодательства Российской Федерации, 2002, N 30, ст. 3032);</w:t>
      </w:r>
      <w:proofErr w:type="gramEnd"/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абзац утратил силу с 1 января 2021 года. - </w:t>
      </w:r>
      <w:hyperlink r:id="rId45">
        <w:r>
          <w:rPr>
            <w:color w:val="0000FF"/>
          </w:rPr>
          <w:t>Приказ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08.09.2020 N 471;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документ, подтверждающий установление опеки (при необходимости);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абзац утратил силу. - </w:t>
      </w:r>
      <w:hyperlink r:id="rId46">
        <w:r>
          <w:rPr>
            <w:color w:val="0000FF"/>
          </w:rPr>
          <w:t>Приказ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08.09.2020 N 471;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документ </w:t>
      </w:r>
      <w:proofErr w:type="spellStart"/>
      <w:r>
        <w:t>психолого-медико-педагогической</w:t>
      </w:r>
      <w:proofErr w:type="spellEnd"/>
      <w:r>
        <w:t xml:space="preserve"> комиссии (при необходимости);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документ, подтверждающий потребность в обучении в группе оздоровительной направленности (при необходимости).</w:t>
      </w:r>
    </w:p>
    <w:p w:rsidR="000E3D2F" w:rsidRDefault="000E3D2F">
      <w:pPr>
        <w:pStyle w:val="ConsPlusNormal"/>
        <w:spacing w:before="220"/>
        <w:ind w:firstLine="540"/>
        <w:jc w:val="both"/>
      </w:pPr>
      <w:proofErr w:type="gramStart"/>
      <w:r>
        <w:t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 или выписку из Единого государственного реестра записей актов гражданского состояния, содержащую реквизиты записи акта о рождении ребенка, и свидетельство о регистрации ребенка</w:t>
      </w:r>
      <w:proofErr w:type="gramEnd"/>
      <w:r>
        <w:t xml:space="preserve">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:rsidR="000E3D2F" w:rsidRDefault="000E3D2F">
      <w:pPr>
        <w:pStyle w:val="ConsPlusNormal"/>
        <w:jc w:val="both"/>
      </w:pPr>
      <w:r>
        <w:t xml:space="preserve">(абзац введен </w:t>
      </w:r>
      <w:hyperlink r:id="rId47">
        <w:r>
          <w:rPr>
            <w:color w:val="0000FF"/>
          </w:rPr>
          <w:t>Приказом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08.09.2020 N 471; в ред. </w:t>
      </w:r>
      <w:hyperlink r:id="rId48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23.01.2023 N 50)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Абзац утратил силу. - </w:t>
      </w:r>
      <w:hyperlink r:id="rId49">
        <w:r>
          <w:rPr>
            <w:color w:val="0000FF"/>
          </w:rPr>
          <w:t>Приказ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18.08.2025 N 609.</w:t>
      </w:r>
    </w:p>
    <w:p w:rsidR="000E3D2F" w:rsidRDefault="000E3D2F">
      <w:pPr>
        <w:pStyle w:val="ConsPlusNormal"/>
        <w:spacing w:before="220"/>
        <w:ind w:firstLine="540"/>
        <w:jc w:val="both"/>
      </w:pPr>
      <w:proofErr w:type="gramStart"/>
      <w:r>
        <w:t>Для приема родители (законные представители) ребенка дополнительно предъявляют в образовательную организацию свидетельство о рождении ребенка или выписку из Единого государственного реестра записей актов гражданского состояния, содержащую реквизиты записи акта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</w:t>
      </w:r>
      <w:proofErr w:type="gramEnd"/>
      <w:r>
        <w:t xml:space="preserve"> пребывания, </w:t>
      </w:r>
      <w:proofErr w:type="gramStart"/>
      <w:r>
        <w:t>месте</w:t>
      </w:r>
      <w:proofErr w:type="gramEnd"/>
      <w:r>
        <w:t xml:space="preserve"> фактического проживания ребенка.</w:t>
      </w:r>
    </w:p>
    <w:p w:rsidR="000E3D2F" w:rsidRDefault="000E3D2F">
      <w:pPr>
        <w:pStyle w:val="ConsPlusNormal"/>
        <w:jc w:val="both"/>
      </w:pPr>
      <w:r>
        <w:t xml:space="preserve">(в ред. Приказов </w:t>
      </w:r>
      <w:proofErr w:type="spellStart"/>
      <w:r>
        <w:t>Минпросвещения</w:t>
      </w:r>
      <w:proofErr w:type="spellEnd"/>
      <w:r>
        <w:t xml:space="preserve"> России от 08.09.2020 </w:t>
      </w:r>
      <w:hyperlink r:id="rId50">
        <w:r>
          <w:rPr>
            <w:color w:val="0000FF"/>
          </w:rPr>
          <w:t>N 471</w:t>
        </w:r>
      </w:hyperlink>
      <w:r>
        <w:t xml:space="preserve">, от 04.10.2021 </w:t>
      </w:r>
      <w:hyperlink r:id="rId51">
        <w:r>
          <w:rPr>
            <w:color w:val="0000FF"/>
          </w:rPr>
          <w:t>N 686</w:t>
        </w:r>
      </w:hyperlink>
      <w:r>
        <w:t xml:space="preserve">, от 23.01.2023 </w:t>
      </w:r>
      <w:hyperlink r:id="rId52">
        <w:r>
          <w:rPr>
            <w:color w:val="0000FF"/>
          </w:rPr>
          <w:t>N 50</w:t>
        </w:r>
      </w:hyperlink>
      <w:r>
        <w:t>)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&lt;10&gt; Сноска исключена с 1 марта 2022 года. - </w:t>
      </w:r>
      <w:hyperlink r:id="rId53">
        <w:r>
          <w:rPr>
            <w:color w:val="0000FF"/>
          </w:rPr>
          <w:t>Приказ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686.</w:t>
      </w: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ind w:firstLine="540"/>
        <w:jc w:val="both"/>
      </w:pPr>
      <w:r>
        <w:t>Копии предъявляемых при приеме документов хранятся в образовательной организации.</w:t>
      </w:r>
    </w:p>
    <w:p w:rsidR="000E3D2F" w:rsidRDefault="000E3D2F">
      <w:pPr>
        <w:pStyle w:val="ConsPlusNormal"/>
        <w:jc w:val="both"/>
      </w:pPr>
      <w:r>
        <w:t xml:space="preserve">(в ред. </w:t>
      </w:r>
      <w:hyperlink r:id="rId54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08.09.2020 N 471)</w:t>
      </w:r>
    </w:p>
    <w:p w:rsidR="000E3D2F" w:rsidRDefault="000E3D2F">
      <w:pPr>
        <w:pStyle w:val="ConsPlusNormal"/>
        <w:spacing w:before="220"/>
        <w:ind w:firstLine="540"/>
        <w:jc w:val="both"/>
      </w:pPr>
      <w:bookmarkStart w:id="2" w:name="P141"/>
      <w:bookmarkEnd w:id="2"/>
      <w:r>
        <w:t xml:space="preserve">9(1). </w:t>
      </w:r>
      <w:proofErr w:type="gramStart"/>
      <w:r>
        <w:t>Родитель (родители) (законный (законные) представитель (представители) ребенка, являющегося иностранным гражданином или лицом без гражданства, предъявляет (предъявляют):</w:t>
      </w:r>
      <w:proofErr w:type="gramEnd"/>
    </w:p>
    <w:p w:rsidR="000E3D2F" w:rsidRDefault="000E3D2F">
      <w:pPr>
        <w:pStyle w:val="ConsPlusNormal"/>
        <w:spacing w:before="220"/>
        <w:ind w:firstLine="540"/>
        <w:jc w:val="both"/>
      </w:pPr>
      <w:r>
        <w:t>копии документов, подтверждающих родство заявителя (заявителей) (или законность представления прав ребенка);</w:t>
      </w:r>
    </w:p>
    <w:p w:rsidR="000E3D2F" w:rsidRDefault="000E3D2F">
      <w:pPr>
        <w:pStyle w:val="ConsPlusNormal"/>
        <w:spacing w:before="220"/>
        <w:ind w:firstLine="540"/>
        <w:jc w:val="both"/>
      </w:pPr>
      <w:proofErr w:type="gramStart"/>
      <w:r>
        <w:t>копии документов, подтверждающих законность нахождения ребенка, являющегося иностранным гражданином или лицом без гражданства, и его законного (законных) представителя (представителей) на территории Российской Федерации (действительные вид на жительство, либо разрешение на временное проживание, либо разрешение на временное проживание в целях получения образования, либо визу и (или) миграционную карту, либо иные предусмотренные федеральным законом или международным договором Российской Федерации документы, подтверждающие право</w:t>
      </w:r>
      <w:proofErr w:type="gramEnd"/>
      <w:r>
        <w:t xml:space="preserve"> иностранного гражданина или лица без гражданства на пребывание (проживание) в Российской Федерации) &lt;8(1)&gt;;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&lt;8(1)&gt; </w:t>
      </w:r>
      <w:hyperlink r:id="rId55">
        <w:r>
          <w:rPr>
            <w:color w:val="0000FF"/>
          </w:rPr>
          <w:t>Абзац десятый пункта 1 статьи 2</w:t>
        </w:r>
      </w:hyperlink>
      <w:r>
        <w:t xml:space="preserve"> Федерального закона от 25 июля 2002 г. N 115-ФЗ "О правовом положении иностранных граждан в Российской Федерации".</w:t>
      </w:r>
    </w:p>
    <w:p w:rsidR="000E3D2F" w:rsidRDefault="000E3D2F">
      <w:pPr>
        <w:pStyle w:val="ConsPlusNormal"/>
        <w:ind w:firstLine="540"/>
        <w:jc w:val="both"/>
      </w:pPr>
    </w:p>
    <w:p w:rsidR="000E3D2F" w:rsidRDefault="000E3D2F">
      <w:pPr>
        <w:pStyle w:val="ConsPlusNormal"/>
        <w:ind w:firstLine="540"/>
        <w:jc w:val="both"/>
      </w:pPr>
      <w:r>
        <w:t xml:space="preserve">копии документов, удостоверяющих личность ребенка, являющегося иностранным гражданином или лицом без гражданства (для иностранных граждан: паспорт иностранного гражданина либо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гражданина; </w:t>
      </w:r>
      <w:proofErr w:type="gramStart"/>
      <w:r>
        <w:t>для лиц без гражданства: документ, выданный иностранным государством и признаваемый в соответствии с международным договором Российской Федерации в качестве документа, удостоверяющего личность лица без гражданства, разрешение на временное проживание, временное удостоверение личности лица без гражданства в Российской Федерации, вид на жительство и иные документы, предусмотренные федеральным законом или признаваемые в соответствии с международным договором Российской Федерации в качестве документов, удостоверяющих</w:t>
      </w:r>
      <w:proofErr w:type="gramEnd"/>
      <w:r>
        <w:t xml:space="preserve"> личность лица без гражданства) &lt;8(2)&gt;;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&lt;8(2)&gt; </w:t>
      </w:r>
      <w:hyperlink r:id="rId56">
        <w:r>
          <w:rPr>
            <w:color w:val="0000FF"/>
          </w:rPr>
          <w:t>Статья 10</w:t>
        </w:r>
      </w:hyperlink>
      <w:r>
        <w:t xml:space="preserve"> Федерального закона от 25 июля 2002 г. N 115-ФЗ "О правовом положении иностранных граждан в Российской Федерации".</w:t>
      </w:r>
    </w:p>
    <w:p w:rsidR="000E3D2F" w:rsidRDefault="000E3D2F">
      <w:pPr>
        <w:pStyle w:val="ConsPlusNormal"/>
        <w:ind w:firstLine="540"/>
        <w:jc w:val="both"/>
      </w:pPr>
    </w:p>
    <w:p w:rsidR="000E3D2F" w:rsidRDefault="000E3D2F">
      <w:pPr>
        <w:pStyle w:val="ConsPlusNormal"/>
        <w:ind w:firstLine="540"/>
        <w:jc w:val="both"/>
      </w:pPr>
      <w:r>
        <w:t>копии документов, подтверждающих присвоение родителю (родителям) (законному (законным) представителю (представителям) страхового номера индивидуального лицевого счета (далее - СНИЛС) (при наличии), а также СНИЛС ребенка, являющегося иностранным гражданином или лицом без гражданства (при наличии);</w:t>
      </w:r>
    </w:p>
    <w:p w:rsidR="000E3D2F" w:rsidRDefault="000E3D2F">
      <w:pPr>
        <w:pStyle w:val="ConsPlusNormal"/>
        <w:spacing w:before="220"/>
        <w:ind w:firstLine="540"/>
        <w:jc w:val="both"/>
      </w:pPr>
      <w:proofErr w:type="gramStart"/>
      <w:r>
        <w:t>копии документов, подтверждающих осуществление родителем (законным представителем) трудовой деятельности, в том числе 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налогоплательщика, (при наличии).</w:t>
      </w:r>
      <w:proofErr w:type="gramEnd"/>
    </w:p>
    <w:p w:rsidR="000E3D2F" w:rsidRDefault="000E3D2F">
      <w:pPr>
        <w:pStyle w:val="ConsPlusNormal"/>
        <w:spacing w:before="220"/>
        <w:ind w:firstLine="540"/>
        <w:jc w:val="both"/>
      </w:pPr>
      <w:r>
        <w:t>В случае непредставления полного комплекта документов, предусмотренных настоящим пунктом настоящего Порядка, в сроки, установленные локальным нормативным актом образовательной организации, образовательная организация возвращает заявление без его рассмотрения. Ребенок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 при наличии у родителя (законного представителя) полного комплекта документов, предусмотренных настоящим пунктом настоящего Порядка, а также при наличии свободных мест в образовательной организации.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&lt;8(3)&gt; переводом на русский язык.</w:t>
      </w:r>
    </w:p>
    <w:p w:rsidR="000E3D2F" w:rsidRDefault="000E3D2F">
      <w:pPr>
        <w:pStyle w:val="ConsPlusNormal"/>
        <w:jc w:val="both"/>
      </w:pPr>
      <w:r>
        <w:t xml:space="preserve">(п. 9(1) </w:t>
      </w:r>
      <w:proofErr w:type="gramStart"/>
      <w:r>
        <w:t>введен</w:t>
      </w:r>
      <w:proofErr w:type="gramEnd"/>
      <w:r>
        <w:t xml:space="preserve"> </w:t>
      </w:r>
      <w:hyperlink r:id="rId57">
        <w:r>
          <w:rPr>
            <w:color w:val="0000FF"/>
          </w:rPr>
          <w:t>Приказом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18.08.2025 N 609)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&lt;8(3)&gt; </w:t>
      </w:r>
      <w:hyperlink r:id="rId58">
        <w:r>
          <w:rPr>
            <w:color w:val="0000FF"/>
          </w:rPr>
          <w:t>Статья 81</w:t>
        </w:r>
      </w:hyperlink>
      <w:r>
        <w:t xml:space="preserve"> Основ законодательства Российской Федерации о нотариате.</w:t>
      </w:r>
    </w:p>
    <w:p w:rsidR="000E3D2F" w:rsidRDefault="000E3D2F">
      <w:pPr>
        <w:pStyle w:val="ConsPlusNormal"/>
        <w:ind w:firstLine="540"/>
        <w:jc w:val="both"/>
      </w:pPr>
    </w:p>
    <w:p w:rsidR="000E3D2F" w:rsidRDefault="000E3D2F">
      <w:pPr>
        <w:pStyle w:val="ConsPlusNormal"/>
        <w:ind w:firstLine="540"/>
        <w:jc w:val="both"/>
      </w:pPr>
      <w:bookmarkStart w:id="3" w:name="P159"/>
      <w:bookmarkEnd w:id="3"/>
      <w:r>
        <w:t xml:space="preserve">9(2). </w:t>
      </w:r>
      <w:hyperlink w:anchor="P141">
        <w:r>
          <w:rPr>
            <w:color w:val="0000FF"/>
          </w:rPr>
          <w:t>Пункт 9(1)</w:t>
        </w:r>
      </w:hyperlink>
      <w:r>
        <w:t xml:space="preserve"> настоящего Порядка не распространяется на иностранных граждан, указанных в </w:t>
      </w:r>
      <w:hyperlink r:id="rId59">
        <w:r>
          <w:rPr>
            <w:color w:val="0000FF"/>
          </w:rPr>
          <w:t>подпункте 2 пункта 20</w:t>
        </w:r>
      </w:hyperlink>
      <w:r>
        <w:t xml:space="preserve"> и </w:t>
      </w:r>
      <w:hyperlink r:id="rId60">
        <w:r>
          <w:rPr>
            <w:color w:val="0000FF"/>
          </w:rPr>
          <w:t>пункте 21 статьи 5</w:t>
        </w:r>
      </w:hyperlink>
      <w:r>
        <w:t xml:space="preserve"> Федерального закона от 25 июля 2002 г. N 115-ФЗ "О правовом положении иностранных граждан в Российской Федерации".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Иностранные граждане, указанные в </w:t>
      </w:r>
      <w:hyperlink w:anchor="P159">
        <w:r>
          <w:rPr>
            <w:color w:val="0000FF"/>
          </w:rPr>
          <w:t>абзаце первом</w:t>
        </w:r>
      </w:hyperlink>
      <w:r>
        <w:t xml:space="preserve"> настоящего пункта настоящего Порядка, предъявляют следующие документы: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копию свидетельства о рождении ребенка;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копию паспорта;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справку о регистрации по месту жительства.</w:t>
      </w:r>
    </w:p>
    <w:p w:rsidR="000E3D2F" w:rsidRDefault="000E3D2F">
      <w:pPr>
        <w:pStyle w:val="ConsPlusNormal"/>
        <w:jc w:val="both"/>
      </w:pPr>
      <w:r>
        <w:t xml:space="preserve">(п. 9(2) </w:t>
      </w:r>
      <w:proofErr w:type="gramStart"/>
      <w:r>
        <w:t>введен</w:t>
      </w:r>
      <w:proofErr w:type="gramEnd"/>
      <w:r>
        <w:t xml:space="preserve"> </w:t>
      </w:r>
      <w:hyperlink r:id="rId61">
        <w:r>
          <w:rPr>
            <w:color w:val="0000FF"/>
          </w:rPr>
          <w:t>Приказом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18.08.2025 N 609)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10.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</w:t>
      </w:r>
      <w:proofErr w:type="spellStart"/>
      <w:r>
        <w:t>психолого-медико-педагогической</w:t>
      </w:r>
      <w:proofErr w:type="spellEnd"/>
      <w:r>
        <w:t xml:space="preserve"> комиссии.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11.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12. 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13. Ребенок, родители (законные представители) которого не представили необходимые для приема документы в соответствии с </w:t>
      </w:r>
      <w:hyperlink w:anchor="P103">
        <w:r>
          <w:rPr>
            <w:color w:val="0000FF"/>
          </w:rPr>
          <w:t>пунктом 9</w:t>
        </w:r>
      </w:hyperlink>
      <w:r>
        <w:t xml:space="preserve">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 xml:space="preserve">14. После приема полного комплекта документов, предусмотренных </w:t>
      </w:r>
      <w:hyperlink w:anchor="P103">
        <w:r>
          <w:rPr>
            <w:color w:val="0000FF"/>
          </w:rPr>
          <w:t>пунктами 9</w:t>
        </w:r>
      </w:hyperlink>
      <w:r>
        <w:t xml:space="preserve">, </w:t>
      </w:r>
      <w:hyperlink w:anchor="P141">
        <w:r>
          <w:rPr>
            <w:color w:val="0000FF"/>
          </w:rPr>
          <w:t>9(1)</w:t>
        </w:r>
      </w:hyperlink>
      <w:r>
        <w:t xml:space="preserve"> и </w:t>
      </w:r>
      <w:hyperlink w:anchor="P159">
        <w:r>
          <w:rPr>
            <w:color w:val="0000FF"/>
          </w:rPr>
          <w:t>9(2)</w:t>
        </w:r>
      </w:hyperlink>
      <w:r>
        <w:t xml:space="preserve">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 &lt;9&gt; с родителями (законными представителями) ребенка.</w:t>
      </w:r>
    </w:p>
    <w:p w:rsidR="000E3D2F" w:rsidRDefault="000E3D2F">
      <w:pPr>
        <w:pStyle w:val="ConsPlusNormal"/>
        <w:jc w:val="both"/>
      </w:pPr>
      <w:r>
        <w:t xml:space="preserve">(п. 14 в ред. </w:t>
      </w:r>
      <w:hyperlink r:id="rId62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18.08.2025 N 609)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0E3D2F" w:rsidRDefault="00521A0A">
      <w:pPr>
        <w:pStyle w:val="ConsPlusNormal"/>
        <w:spacing w:before="220"/>
        <w:ind w:firstLine="540"/>
        <w:jc w:val="both"/>
      </w:pPr>
      <w:hyperlink r:id="rId63">
        <w:r w:rsidR="000E3D2F">
          <w:rPr>
            <w:color w:val="0000FF"/>
          </w:rPr>
          <w:t>&lt;9&gt;</w:t>
        </w:r>
      </w:hyperlink>
      <w:r w:rsidR="000E3D2F">
        <w:t xml:space="preserve"> </w:t>
      </w:r>
      <w:hyperlink r:id="rId64">
        <w:r w:rsidR="000E3D2F">
          <w:rPr>
            <w:color w:val="0000FF"/>
          </w:rPr>
          <w:t>Часть 2 статьи 53</w:t>
        </w:r>
      </w:hyperlink>
      <w:r w:rsidR="000E3D2F"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ind w:firstLine="540"/>
        <w:jc w:val="both"/>
      </w:pPr>
      <w:r>
        <w:t>15. 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</w:t>
      </w:r>
      <w:proofErr w:type="gramStart"/>
      <w:r>
        <w:t>кт в тр</w:t>
      </w:r>
      <w:proofErr w:type="gramEnd"/>
      <w:r>
        <w:t>ехдневный срок после издания 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 организации.</w:t>
      </w:r>
    </w:p>
    <w:p w:rsidR="000E3D2F" w:rsidRDefault="000E3D2F">
      <w:pPr>
        <w:pStyle w:val="ConsPlusNormal"/>
        <w:spacing w:before="220"/>
        <w:ind w:firstLine="540"/>
        <w:jc w:val="both"/>
      </w:pPr>
      <w:r>
        <w:t>16. 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</w:t>
      </w: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jc w:val="both"/>
      </w:pPr>
    </w:p>
    <w:p w:rsidR="000E3D2F" w:rsidRDefault="000E3D2F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131E9" w:rsidRDefault="003131E9"/>
    <w:sectPr w:rsidR="003131E9" w:rsidSect="00130F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7"/>
  <w:proofState w:spelling="clean" w:grammar="clean"/>
  <w:defaultTabStop w:val="708"/>
  <w:characterSpacingControl w:val="doNotCompress"/>
  <w:compat/>
  <w:rsids>
    <w:rsidRoot w:val="000E3D2F"/>
    <w:rsid w:val="000E3D2F"/>
    <w:rsid w:val="003131E9"/>
    <w:rsid w:val="00521A0A"/>
    <w:rsid w:val="006B6B71"/>
    <w:rsid w:val="00E541EE"/>
    <w:rsid w:val="00FE4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1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E3D2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0E3D2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0E3D2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LAW&amp;n=400264&amp;dst=100012" TargetMode="External"/><Relationship Id="rId18" Type="http://schemas.openxmlformats.org/officeDocument/2006/relationships/hyperlink" Target="https://login.consultant.ru/link/?req=doc&amp;base=LAW&amp;n=400288&amp;dst=100012" TargetMode="External"/><Relationship Id="rId26" Type="http://schemas.openxmlformats.org/officeDocument/2006/relationships/hyperlink" Target="https://login.consultant.ru/link/?req=doc&amp;base=LAW&amp;n=440412&amp;dst=100012" TargetMode="External"/><Relationship Id="rId39" Type="http://schemas.openxmlformats.org/officeDocument/2006/relationships/hyperlink" Target="https://login.consultant.ru/link/?req=doc&amp;base=LAW&amp;n=400264&amp;dst=100021" TargetMode="External"/><Relationship Id="rId21" Type="http://schemas.openxmlformats.org/officeDocument/2006/relationships/hyperlink" Target="https://login.consultant.ru/link/?req=doc&amp;base=LAW&amp;n=400288&amp;dst=100014" TargetMode="External"/><Relationship Id="rId34" Type="http://schemas.openxmlformats.org/officeDocument/2006/relationships/hyperlink" Target="https://login.consultant.ru/link/?req=doc&amp;base=LAW&amp;n=400264&amp;dst=100017" TargetMode="External"/><Relationship Id="rId42" Type="http://schemas.openxmlformats.org/officeDocument/2006/relationships/hyperlink" Target="https://login.consultant.ru/link/?req=doc&amp;base=LAW&amp;n=440412&amp;dst=100017" TargetMode="External"/><Relationship Id="rId47" Type="http://schemas.openxmlformats.org/officeDocument/2006/relationships/hyperlink" Target="https://login.consultant.ru/link/?req=doc&amp;base=LAW&amp;n=400288&amp;dst=100017" TargetMode="External"/><Relationship Id="rId50" Type="http://schemas.openxmlformats.org/officeDocument/2006/relationships/hyperlink" Target="https://login.consultant.ru/link/?req=doc&amp;base=LAW&amp;n=400288&amp;dst=100021" TargetMode="External"/><Relationship Id="rId55" Type="http://schemas.openxmlformats.org/officeDocument/2006/relationships/hyperlink" Target="https://login.consultant.ru/link/?req=doc&amp;base=LAW&amp;n=505899&amp;dst=1460" TargetMode="External"/><Relationship Id="rId63" Type="http://schemas.openxmlformats.org/officeDocument/2006/relationships/hyperlink" Target="https://login.consultant.ru/link/?req=doc&amp;base=LAW&amp;n=400264&amp;dst=100026" TargetMode="External"/><Relationship Id="rId7" Type="http://schemas.openxmlformats.org/officeDocument/2006/relationships/hyperlink" Target="https://login.consultant.ru/link/?req=doc&amp;base=LAW&amp;n=440412&amp;dst=100006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440412&amp;dst=100006" TargetMode="External"/><Relationship Id="rId20" Type="http://schemas.openxmlformats.org/officeDocument/2006/relationships/hyperlink" Target="https://login.consultant.ru/link/?req=doc&amp;base=LAW&amp;n=516721&amp;dst=100763" TargetMode="External"/><Relationship Id="rId29" Type="http://schemas.openxmlformats.org/officeDocument/2006/relationships/hyperlink" Target="https://login.consultant.ru/link/?req=doc&amp;base=LAW&amp;n=516721&amp;dst=1139" TargetMode="External"/><Relationship Id="rId41" Type="http://schemas.openxmlformats.org/officeDocument/2006/relationships/hyperlink" Target="https://login.consultant.ru/link/?req=doc&amp;base=LAW&amp;n=516721&amp;dst=316" TargetMode="External"/><Relationship Id="rId54" Type="http://schemas.openxmlformats.org/officeDocument/2006/relationships/hyperlink" Target="https://login.consultant.ru/link/?req=doc&amp;base=LAW&amp;n=400288&amp;dst=100022" TargetMode="External"/><Relationship Id="rId62" Type="http://schemas.openxmlformats.org/officeDocument/2006/relationships/hyperlink" Target="https://login.consultant.ru/link/?req=doc&amp;base=LAW&amp;n=518877&amp;dst=100034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00264&amp;dst=100006" TargetMode="External"/><Relationship Id="rId11" Type="http://schemas.openxmlformats.org/officeDocument/2006/relationships/hyperlink" Target="https://login.consultant.ru/link/?req=doc&amp;base=LAW&amp;n=318170" TargetMode="External"/><Relationship Id="rId24" Type="http://schemas.openxmlformats.org/officeDocument/2006/relationships/hyperlink" Target="https://login.consultant.ru/link/?req=doc&amp;base=LAW&amp;n=516721&amp;dst=100903" TargetMode="External"/><Relationship Id="rId32" Type="http://schemas.openxmlformats.org/officeDocument/2006/relationships/hyperlink" Target="https://login.consultant.ru/link/?req=doc&amp;base=LAW&amp;n=516721&amp;dst=100902" TargetMode="External"/><Relationship Id="rId37" Type="http://schemas.openxmlformats.org/officeDocument/2006/relationships/hyperlink" Target="https://login.consultant.ru/link/?req=doc&amp;base=LAW&amp;n=400264&amp;dst=100018" TargetMode="External"/><Relationship Id="rId40" Type="http://schemas.openxmlformats.org/officeDocument/2006/relationships/hyperlink" Target="https://login.consultant.ru/link/?req=doc&amp;base=LAW&amp;n=400264&amp;dst=100021" TargetMode="External"/><Relationship Id="rId45" Type="http://schemas.openxmlformats.org/officeDocument/2006/relationships/hyperlink" Target="https://login.consultant.ru/link/?req=doc&amp;base=LAW&amp;n=400288&amp;dst=100016" TargetMode="External"/><Relationship Id="rId53" Type="http://schemas.openxmlformats.org/officeDocument/2006/relationships/hyperlink" Target="https://login.consultant.ru/link/?req=doc&amp;base=LAW&amp;n=400264&amp;dst=100025" TargetMode="External"/><Relationship Id="rId58" Type="http://schemas.openxmlformats.org/officeDocument/2006/relationships/hyperlink" Target="https://login.consultant.ru/link/?req=doc&amp;base=LAW&amp;n=506079&amp;dst=100365" TargetMode="External"/><Relationship Id="rId66" Type="http://schemas.openxmlformats.org/officeDocument/2006/relationships/theme" Target="theme/theme1.xml"/><Relationship Id="rId5" Type="http://schemas.openxmlformats.org/officeDocument/2006/relationships/hyperlink" Target="https://login.consultant.ru/link/?req=doc&amp;base=LAW&amp;n=400288&amp;dst=100006" TargetMode="External"/><Relationship Id="rId15" Type="http://schemas.openxmlformats.org/officeDocument/2006/relationships/hyperlink" Target="https://login.consultant.ru/link/?req=doc&amp;base=LAW&amp;n=400264&amp;dst=100014" TargetMode="External"/><Relationship Id="rId23" Type="http://schemas.openxmlformats.org/officeDocument/2006/relationships/hyperlink" Target="https://login.consultant.ru/link/?req=doc&amp;base=LAW&amp;n=516721&amp;dst=16" TargetMode="External"/><Relationship Id="rId28" Type="http://schemas.openxmlformats.org/officeDocument/2006/relationships/hyperlink" Target="https://login.consultant.ru/link/?req=doc&amp;base=LAW&amp;n=440412&amp;dst=100014" TargetMode="External"/><Relationship Id="rId36" Type="http://schemas.openxmlformats.org/officeDocument/2006/relationships/hyperlink" Target="https://login.consultant.ru/link/?req=doc&amp;base=LAW&amp;n=516721&amp;dst=311" TargetMode="External"/><Relationship Id="rId49" Type="http://schemas.openxmlformats.org/officeDocument/2006/relationships/hyperlink" Target="https://login.consultant.ru/link/?req=doc&amp;base=LAW&amp;n=518877&amp;dst=100013" TargetMode="External"/><Relationship Id="rId57" Type="http://schemas.openxmlformats.org/officeDocument/2006/relationships/hyperlink" Target="https://login.consultant.ru/link/?req=doc&amp;base=LAW&amp;n=518877&amp;dst=100014" TargetMode="External"/><Relationship Id="rId61" Type="http://schemas.openxmlformats.org/officeDocument/2006/relationships/hyperlink" Target="https://login.consultant.ru/link/?req=doc&amp;base=LAW&amp;n=518877&amp;dst=100023" TargetMode="External"/><Relationship Id="rId10" Type="http://schemas.openxmlformats.org/officeDocument/2006/relationships/hyperlink" Target="https://login.consultant.ru/link/?req=doc&amp;base=LAW&amp;n=499281&amp;dst=100042" TargetMode="External"/><Relationship Id="rId19" Type="http://schemas.openxmlformats.org/officeDocument/2006/relationships/hyperlink" Target="https://login.consultant.ru/link/?req=doc&amp;base=LAW&amp;n=516721&amp;dst=100754" TargetMode="External"/><Relationship Id="rId31" Type="http://schemas.openxmlformats.org/officeDocument/2006/relationships/hyperlink" Target="https://login.consultant.ru/link/?req=doc&amp;base=LAW&amp;n=518877&amp;dst=100011" TargetMode="External"/><Relationship Id="rId44" Type="http://schemas.openxmlformats.org/officeDocument/2006/relationships/hyperlink" Target="https://login.consultant.ru/link/?req=doc&amp;base=LAW&amp;n=505899&amp;dst=100091" TargetMode="External"/><Relationship Id="rId52" Type="http://schemas.openxmlformats.org/officeDocument/2006/relationships/hyperlink" Target="https://login.consultant.ru/link/?req=doc&amp;base=LAW&amp;n=440412&amp;dst=100019" TargetMode="External"/><Relationship Id="rId60" Type="http://schemas.openxmlformats.org/officeDocument/2006/relationships/hyperlink" Target="https://login.consultant.ru/link/?req=doc&amp;base=LAW&amp;n=505899&amp;dst=1425" TargetMode="External"/><Relationship Id="rId65" Type="http://schemas.openxmlformats.org/officeDocument/2006/relationships/fontTable" Target="fontTable.xm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LAW&amp;n=516721&amp;dst=244" TargetMode="External"/><Relationship Id="rId14" Type="http://schemas.openxmlformats.org/officeDocument/2006/relationships/hyperlink" Target="https://login.consultant.ru/link/?req=doc&amp;base=LAW&amp;n=400288&amp;dst=100006" TargetMode="External"/><Relationship Id="rId22" Type="http://schemas.openxmlformats.org/officeDocument/2006/relationships/hyperlink" Target="https://login.consultant.ru/link/?req=doc&amp;base=LAW&amp;n=516721&amp;dst=100901" TargetMode="External"/><Relationship Id="rId27" Type="http://schemas.openxmlformats.org/officeDocument/2006/relationships/hyperlink" Target="https://login.consultant.ru/link/?req=doc&amp;base=LAW&amp;n=516721&amp;dst=780" TargetMode="External"/><Relationship Id="rId30" Type="http://schemas.openxmlformats.org/officeDocument/2006/relationships/hyperlink" Target="https://login.consultant.ru/link/?req=doc&amp;base=LAW&amp;n=516721&amp;dst=101173" TargetMode="External"/><Relationship Id="rId35" Type="http://schemas.openxmlformats.org/officeDocument/2006/relationships/hyperlink" Target="https://login.consultant.ru/link/?req=doc&amp;base=LAW&amp;n=516721&amp;dst=313" TargetMode="External"/><Relationship Id="rId43" Type="http://schemas.openxmlformats.org/officeDocument/2006/relationships/hyperlink" Target="https://login.consultant.ru/link/?req=doc&amp;base=LAW&amp;n=400264&amp;dst=100022" TargetMode="External"/><Relationship Id="rId48" Type="http://schemas.openxmlformats.org/officeDocument/2006/relationships/hyperlink" Target="https://login.consultant.ru/link/?req=doc&amp;base=LAW&amp;n=440412&amp;dst=100018" TargetMode="External"/><Relationship Id="rId56" Type="http://schemas.openxmlformats.org/officeDocument/2006/relationships/hyperlink" Target="https://login.consultant.ru/link/?req=doc&amp;base=LAW&amp;n=505899&amp;dst=100091" TargetMode="External"/><Relationship Id="rId64" Type="http://schemas.openxmlformats.org/officeDocument/2006/relationships/hyperlink" Target="https://login.consultant.ru/link/?req=doc&amp;base=LAW&amp;n=516721&amp;dst=100738" TargetMode="External"/><Relationship Id="rId8" Type="http://schemas.openxmlformats.org/officeDocument/2006/relationships/hyperlink" Target="https://login.consultant.ru/link/?req=doc&amp;base=LAW&amp;n=518877&amp;dst=100006" TargetMode="External"/><Relationship Id="rId51" Type="http://schemas.openxmlformats.org/officeDocument/2006/relationships/hyperlink" Target="https://login.consultant.ru/link/?req=doc&amp;base=LAW&amp;n=400264&amp;dst=100024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LAW&amp;n=318098" TargetMode="External"/><Relationship Id="rId17" Type="http://schemas.openxmlformats.org/officeDocument/2006/relationships/hyperlink" Target="https://login.consultant.ru/link/?req=doc&amp;base=LAW&amp;n=518877&amp;dst=100006" TargetMode="External"/><Relationship Id="rId25" Type="http://schemas.openxmlformats.org/officeDocument/2006/relationships/hyperlink" Target="https://login.consultant.ru/link/?req=doc&amp;base=LAW&amp;n=516721&amp;dst=688" TargetMode="External"/><Relationship Id="rId33" Type="http://schemas.openxmlformats.org/officeDocument/2006/relationships/hyperlink" Target="https://login.consultant.ru/link/?req=doc&amp;base=LAW&amp;n=516721&amp;dst=100756" TargetMode="External"/><Relationship Id="rId38" Type="http://schemas.openxmlformats.org/officeDocument/2006/relationships/hyperlink" Target="https://login.consultant.ru/link/?req=doc&amp;base=LAW&amp;n=400264&amp;dst=100020" TargetMode="External"/><Relationship Id="rId46" Type="http://schemas.openxmlformats.org/officeDocument/2006/relationships/hyperlink" Target="https://login.consultant.ru/link/?req=doc&amp;base=LAW&amp;n=400288&amp;dst=100016" TargetMode="External"/><Relationship Id="rId59" Type="http://schemas.openxmlformats.org/officeDocument/2006/relationships/hyperlink" Target="https://login.consultant.ru/link/?req=doc&amp;base=LAW&amp;n=505899&amp;dst=142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4578</Words>
  <Characters>26101</Characters>
  <Application>Microsoft Office Word</Application>
  <DocSecurity>0</DocSecurity>
  <Lines>217</Lines>
  <Paragraphs>61</Paragraphs>
  <ScaleCrop>false</ScaleCrop>
  <Company/>
  <LinksUpToDate>false</LinksUpToDate>
  <CharactersWithSpaces>30618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as-zotova</dc:creator>
  <cp:lastModifiedBy>as-zotova</cp:lastModifiedBy>
  <cp:revision>1</cp:revision>
  <cp:lastPrinted>2025-12-11T07:54:00Z</cp:lastPrinted>
  <dcterms:created xsi:type="dcterms:W3CDTF">2025-12-11T07:54:00Z</dcterms:created>
  <dcterms:modified xsi:type="dcterms:W3CDTF">2025-12-11T07:55:00Z</dcterms:modified>
</cp:coreProperties>
</file>